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40" w:rsidRDefault="006A2240" w:rsidP="006A2240">
      <w:pPr>
        <w:jc w:val="center"/>
        <w:rPr>
          <w:rFonts w:ascii="Cambria" w:eastAsia="SimSun" w:hAnsi="Cambria"/>
          <w:b/>
          <w:color w:val="000000"/>
          <w:sz w:val="34"/>
          <w:szCs w:val="34"/>
          <w:lang w:eastAsia="zh-CN"/>
        </w:rPr>
      </w:pPr>
      <w:r>
        <w:rPr>
          <w:rFonts w:ascii="Cambria" w:eastAsia="SimSun" w:hAnsi="Cambria"/>
          <w:b/>
          <w:color w:val="000000"/>
          <w:sz w:val="34"/>
          <w:szCs w:val="34"/>
          <w:lang w:eastAsia="zh-CN"/>
        </w:rPr>
        <w:t>Аннотация образовательной программы по подготовке водителей транспортных средств категории «С</w:t>
      </w:r>
      <w:r>
        <w:rPr>
          <w:rFonts w:ascii="Cambria" w:eastAsia="SimSun" w:hAnsi="Cambria"/>
          <w:b/>
          <w:color w:val="000000"/>
          <w:sz w:val="34"/>
          <w:szCs w:val="34"/>
          <w:lang w:eastAsia="zh-CN"/>
        </w:rPr>
        <w:t>Е</w:t>
      </w:r>
      <w:r>
        <w:rPr>
          <w:rFonts w:ascii="Cambria" w:eastAsia="SimSun" w:hAnsi="Cambria"/>
          <w:b/>
          <w:color w:val="000000"/>
          <w:sz w:val="34"/>
          <w:szCs w:val="34"/>
          <w:lang w:eastAsia="zh-CN"/>
        </w:rPr>
        <w:t>» с механической трансмиссией</w:t>
      </w:r>
    </w:p>
    <w:p w:rsidR="006A2240" w:rsidRDefault="006A2240" w:rsidP="006A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профессиональной подготовки водителей транспортных средств категории «СЕ» (далее –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6A2240">
          <w:rPr>
            <w:rFonts w:ascii="Times New Roman" w:eastAsia="Times New Roman" w:hAnsi="Times New Roman"/>
            <w:sz w:val="24"/>
            <w:szCs w:val="24"/>
            <w:lang w:eastAsia="ru-RU"/>
          </w:rPr>
          <w:t>1995 г</w:t>
        </w:r>
      </w:smartTag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 xml:space="preserve">. № 196-ФЗ 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 2006, № 52, ст. 5498; 2007, № 46, ст. 5553; № 49, ст. 6070; 2009, № 1, ст. 21; № 48, ст. 5717; 2010, № 30, ст. 4000; № 31, ст. 4196; 2011, № 17, ст. 2310; № 27, ст. 3881; № 29, ст. 4283; № 30, ст. 4590; № 30, ст. 4596; 2012, № 25, ст. 3268; № 31, ст. 4320; 2013, № 17, ст. 2032; № 19, ст. 2319; № 27, ст. 3477; № 30, ст. 4029; № 48, ст. 6165) (далее - Федеральный закон №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A2240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 xml:space="preserve">. № 273-ФЗ «Об образовании в Российской Федерации» (Собрание законодательства Российской Федерации, 2012, № 53, ст. 7598; 2013, № 19, ст. 2326; № 23, ст. 2878; № 30, ст. 4036; №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6A2240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 xml:space="preserve">. № 980 (Собрание законодательства Российской Федерации, 2013, №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6A2240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 xml:space="preserve">. № 292 </w:t>
      </w:r>
      <w:r w:rsidRPr="006A2240">
        <w:rPr>
          <w:rFonts w:ascii="Times New Roman" w:eastAsia="Times New Roman" w:hAnsi="Times New Roman"/>
          <w:bCs/>
          <w:sz w:val="24"/>
          <w:szCs w:val="24"/>
          <w:lang w:eastAsia="ru-RU"/>
        </w:rPr>
        <w:t>(з</w:t>
      </w:r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 xml:space="preserve">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6A2240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 xml:space="preserve">., регистрационный №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1992 г"/>
        </w:smartTagPr>
        <w:r w:rsidRPr="006A2240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>. № 977 (</w:t>
      </w:r>
      <w:r w:rsidRPr="006A2240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>арегистрирован Министерством юстиции Российской Федерации 17 сентября</w:t>
      </w:r>
      <w:smartTag w:uri="urn:schemas-microsoft-com:office:smarttags" w:element="metricconverter">
        <w:smartTagPr>
          <w:attr w:name="ProductID" w:val="1992 г"/>
        </w:smartTagPr>
        <w:r w:rsidRPr="006A2240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>., регистрационный № 29969). А также в соответствии с примерной программой - Приказ Мин. Образования и науки Российской Федерации от 26 декабря 2013 г. № 1408 г. Москва.</w:t>
      </w:r>
      <w:r w:rsidRPr="006A2240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19 октября 2017 г. №1016</w:t>
      </w:r>
    </w:p>
    <w:p w:rsidR="006A2240" w:rsidRDefault="006A2240" w:rsidP="006A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240" w:rsidRDefault="006A2240" w:rsidP="006A22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представлено пояснительной запиской, учебным планом, календарным учебным графиком,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 w:rsidRPr="006A22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2240" w:rsidRPr="006A2240" w:rsidRDefault="006A2240" w:rsidP="006A22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240" w:rsidRDefault="006A2240" w:rsidP="006A2240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Программа включает требования к </w:t>
      </w:r>
      <w:r w:rsidRPr="006A224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результатам ее освоения, </w:t>
      </w:r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>структуре содержанию подготовки, а также условиям ее реализации.</w:t>
      </w:r>
    </w:p>
    <w:p w:rsidR="006A2240" w:rsidRPr="006A2240" w:rsidRDefault="006A2240" w:rsidP="006A2240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240" w:rsidRDefault="006A2240" w:rsidP="006A2240">
      <w:pPr>
        <w:spacing w:after="0" w:line="276" w:lineRule="auto"/>
        <w:ind w:right="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240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и содержание программы</w:t>
      </w:r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Учебным планом, тематическими планами по учебным предметам, программами по учебным предметам.</w:t>
      </w:r>
    </w:p>
    <w:p w:rsidR="006A2240" w:rsidRDefault="006A2240" w:rsidP="006A2240">
      <w:pPr>
        <w:spacing w:after="0" w:line="276" w:lineRule="auto"/>
        <w:ind w:right="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240" w:rsidRPr="006A2240" w:rsidRDefault="006A2240" w:rsidP="006A2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240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Специальный цикл, включает учебные предметы:</w:t>
      </w:r>
    </w:p>
    <w:p w:rsidR="006A2240" w:rsidRPr="006A2240" w:rsidRDefault="006A2240" w:rsidP="006A22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>«Устройство и техническое обслуживание транспортных средств категории «СЕ» как объектов управления»;</w:t>
      </w:r>
    </w:p>
    <w:p w:rsidR="006A2240" w:rsidRPr="006A2240" w:rsidRDefault="006A2240" w:rsidP="006A22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>«Основы управления транспортными средствами категории «СЕ»;</w:t>
      </w:r>
    </w:p>
    <w:p w:rsidR="006A2240" w:rsidRDefault="006A2240" w:rsidP="006A2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>«Вождение транспортных средств категории «СЕ» (с механической трансмиссией)».</w:t>
      </w:r>
    </w:p>
    <w:p w:rsidR="006A2240" w:rsidRPr="006A2240" w:rsidRDefault="006A2240" w:rsidP="006A2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240" w:rsidRDefault="006A2240" w:rsidP="006A2240">
      <w:pPr>
        <w:spacing w:after="0" w:line="276" w:lineRule="auto"/>
        <w:ind w:right="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реализуется на основании договора о сетевом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взаимодействии и сотрудничестве.</w:t>
      </w:r>
    </w:p>
    <w:p w:rsidR="006A2240" w:rsidRDefault="006A2240" w:rsidP="006A2240">
      <w:pPr>
        <w:spacing w:after="0" w:line="276" w:lineRule="auto"/>
        <w:ind w:right="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240" w:rsidRDefault="006A2240" w:rsidP="006A2240">
      <w:pPr>
        <w:spacing w:after="0" w:line="276" w:lineRule="auto"/>
        <w:ind w:right="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2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Программы учебных предметов</w:t>
      </w:r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раскрывают рекомендуемую последовательность изучения разделов и тем, а также распределение учебных часов по разделам и темам. При этом </w:t>
      </w:r>
      <w:r w:rsidRPr="006A2240">
        <w:rPr>
          <w:rFonts w:ascii="Times New Roman" w:eastAsia="Times New Roman" w:hAnsi="Times New Roman"/>
          <w:i/>
          <w:sz w:val="24"/>
          <w:szCs w:val="24"/>
          <w:lang w:eastAsia="ru-RU"/>
        </w:rPr>
        <w:t>не исключается возможность изменения последовательности изучения учебных тем</w:t>
      </w:r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>, при условии выполнения учебной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2240" w:rsidRDefault="006A2240" w:rsidP="006A2240">
      <w:pPr>
        <w:spacing w:after="0" w:line="276" w:lineRule="auto"/>
        <w:ind w:right="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240" w:rsidRDefault="006A2240" w:rsidP="006A22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6A2240" w:rsidRPr="006A2240" w:rsidRDefault="006A2240" w:rsidP="006A22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240" w:rsidRPr="006A2240" w:rsidRDefault="006A2240" w:rsidP="006A2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2240"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образовательной программы составляет 4 недели, в объеме 40 часов, в том числе 8 теоретических и 32 практических занятий из них 24 по вождению транспортных средств категории «СЕ» с механической трансмиссией.</w:t>
      </w:r>
    </w:p>
    <w:p w:rsidR="006A2240" w:rsidRPr="006A2240" w:rsidRDefault="006A2240" w:rsidP="006A2240">
      <w:pPr>
        <w:spacing w:after="0" w:line="240" w:lineRule="auto"/>
        <w:ind w:right="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A2240" w:rsidRPr="006A2240" w:rsidRDefault="006A2240" w:rsidP="006A2240">
      <w:pPr>
        <w:spacing w:after="0" w:line="276" w:lineRule="auto"/>
        <w:ind w:right="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240" w:rsidRPr="006A2240" w:rsidRDefault="006A2240" w:rsidP="006A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240" w:rsidRPr="006A2240" w:rsidRDefault="006A2240" w:rsidP="006A2240">
      <w:pPr>
        <w:jc w:val="center"/>
        <w:rPr>
          <w:rFonts w:ascii="Cambria" w:eastAsia="SimSun" w:hAnsi="Cambria"/>
          <w:b/>
          <w:sz w:val="34"/>
          <w:szCs w:val="34"/>
          <w:lang w:eastAsia="zh-CN"/>
        </w:rPr>
      </w:pPr>
    </w:p>
    <w:p w:rsidR="005C7201" w:rsidRDefault="005C7201"/>
    <w:sectPr w:rsidR="005C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90"/>
    <w:rsid w:val="004D5290"/>
    <w:rsid w:val="005C7201"/>
    <w:rsid w:val="006A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678CA-2ED0-4E1C-9662-6F91709E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4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2018-07-17T11:18:00Z</dcterms:created>
  <dcterms:modified xsi:type="dcterms:W3CDTF">2018-07-17T11:20:00Z</dcterms:modified>
</cp:coreProperties>
</file>